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84" w:rsidRDefault="00651784" w:rsidP="00651784">
      <w:pPr>
        <w:pStyle w:val="Headline1"/>
        <w:rPr>
          <w:sz w:val="28"/>
          <w:szCs w:val="28"/>
        </w:rPr>
      </w:pPr>
      <w:bookmarkStart w:id="0" w:name="Text34"/>
      <w:proofErr w:type="spellStart"/>
      <w:r>
        <w:rPr>
          <w:sz w:val="28"/>
          <w:szCs w:val="28"/>
        </w:rPr>
        <w:t>Festo</w:t>
      </w:r>
      <w:proofErr w:type="spellEnd"/>
      <w:r>
        <w:rPr>
          <w:sz w:val="28"/>
          <w:szCs w:val="28"/>
        </w:rPr>
        <w:t xml:space="preserve"> gibt Patent über Produktkonfiguration für CADENAS Kunden frei</w:t>
      </w:r>
      <w:bookmarkEnd w:id="0"/>
    </w:p>
    <w:p w:rsidR="00651784" w:rsidRPr="003918F6" w:rsidRDefault="00651784" w:rsidP="00651784">
      <w:pPr>
        <w:pStyle w:val="Headline1"/>
        <w:rPr>
          <w:b w:val="0"/>
        </w:rPr>
      </w:pPr>
      <w:r>
        <w:rPr>
          <w:b w:val="0"/>
        </w:rPr>
        <w:t>Kunden von CADENAS erhalten Nutzungsrecht für Produktkonfiguration mit CAD-Automation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651784" w:rsidRPr="00651784" w:rsidRDefault="008C207A" w:rsidP="00651784">
      <w:pPr>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684CF0">
        <w:rPr>
          <w:rFonts w:ascii="Arial" w:hAnsi="Arial" w:cs="Arial"/>
          <w:b/>
          <w:sz w:val="20"/>
          <w:szCs w:val="20"/>
        </w:rPr>
        <w:t>8</w:t>
      </w:r>
      <w:r w:rsidR="00E45656" w:rsidRPr="00BF1E54">
        <w:rPr>
          <w:rFonts w:ascii="Arial" w:hAnsi="Arial" w:cs="Arial"/>
          <w:b/>
          <w:sz w:val="20"/>
          <w:szCs w:val="20"/>
        </w:rPr>
        <w:t xml:space="preserve">. </w:t>
      </w:r>
      <w:r w:rsidR="003253F7">
        <w:rPr>
          <w:rFonts w:ascii="Arial" w:hAnsi="Arial" w:cs="Arial"/>
          <w:b/>
          <w:sz w:val="20"/>
          <w:szCs w:val="20"/>
        </w:rPr>
        <w:t>Ju</w:t>
      </w:r>
      <w:r w:rsidR="00684CF0">
        <w:rPr>
          <w:rFonts w:ascii="Arial" w:hAnsi="Arial" w:cs="Arial"/>
          <w:b/>
          <w:sz w:val="20"/>
          <w:szCs w:val="20"/>
        </w:rPr>
        <w:t>l</w:t>
      </w:r>
      <w:r w:rsidR="003253F7">
        <w:rPr>
          <w:rFonts w:ascii="Arial" w:hAnsi="Arial" w:cs="Arial"/>
          <w:b/>
          <w:sz w:val="20"/>
          <w:szCs w:val="20"/>
        </w:rPr>
        <w:t>i</w:t>
      </w:r>
      <w:r w:rsidR="00E45656" w:rsidRPr="00BF1E54">
        <w:rPr>
          <w:rFonts w:ascii="Arial" w:hAnsi="Arial" w:cs="Arial"/>
          <w:b/>
          <w:sz w:val="20"/>
          <w:szCs w:val="20"/>
        </w:rPr>
        <w:t xml:space="preserve"> </w:t>
      </w:r>
      <w:r w:rsidR="00823457">
        <w:rPr>
          <w:rFonts w:ascii="Arial" w:hAnsi="Arial" w:cs="Arial"/>
          <w:b/>
          <w:sz w:val="20"/>
          <w:szCs w:val="20"/>
        </w:rPr>
        <w:t>2011</w:t>
      </w:r>
      <w:r w:rsidRPr="00BF1E54">
        <w:rPr>
          <w:rFonts w:ascii="Arial" w:hAnsi="Arial" w:cs="Arial"/>
          <w:b/>
          <w:sz w:val="20"/>
          <w:szCs w:val="20"/>
        </w:rPr>
        <w:t>.</w:t>
      </w:r>
      <w:r w:rsidRPr="00BF1E54">
        <w:rPr>
          <w:rFonts w:ascii="Arial" w:hAnsi="Arial" w:cs="Arial"/>
          <w:sz w:val="20"/>
          <w:szCs w:val="20"/>
        </w:rPr>
        <w:t xml:space="preserve"> </w:t>
      </w:r>
      <w:r w:rsidR="00651784" w:rsidRPr="00651784">
        <w:rPr>
          <w:rFonts w:ascii="Arial" w:hAnsi="Arial" w:cs="Arial"/>
          <w:sz w:val="20"/>
          <w:szCs w:val="20"/>
        </w:rPr>
        <w:t xml:space="preserve">Die </w:t>
      </w:r>
      <w:proofErr w:type="spellStart"/>
      <w:r w:rsidR="00651784" w:rsidRPr="00651784">
        <w:rPr>
          <w:rFonts w:ascii="Arial" w:hAnsi="Arial" w:cs="Arial"/>
          <w:sz w:val="20"/>
          <w:szCs w:val="20"/>
        </w:rPr>
        <w:t>Festo</w:t>
      </w:r>
      <w:proofErr w:type="spellEnd"/>
      <w:r w:rsidR="00651784" w:rsidRPr="00651784">
        <w:rPr>
          <w:rFonts w:ascii="Arial" w:hAnsi="Arial" w:cs="Arial"/>
          <w:sz w:val="20"/>
          <w:szCs w:val="20"/>
        </w:rPr>
        <w:t xml:space="preserve"> AG &amp; Co. KG gibt ihr Patent über das Verfahren der Produktkonfiguration mit CAD-Automation zur Mitbenutzung durch die Kunden der CADENAS GmbH frei. Das </w:t>
      </w:r>
      <w:proofErr w:type="spellStart"/>
      <w:r w:rsidR="00651784" w:rsidRPr="00651784">
        <w:rPr>
          <w:rFonts w:ascii="Arial" w:hAnsi="Arial" w:cs="Arial"/>
          <w:sz w:val="20"/>
          <w:szCs w:val="20"/>
        </w:rPr>
        <w:t>Festo</w:t>
      </w:r>
      <w:proofErr w:type="spellEnd"/>
      <w:r w:rsidR="00651784" w:rsidRPr="00651784">
        <w:rPr>
          <w:rFonts w:ascii="Arial" w:hAnsi="Arial" w:cs="Arial"/>
          <w:sz w:val="20"/>
          <w:szCs w:val="20"/>
        </w:rPr>
        <w:t xml:space="preserve"> Verfahren der Produktkonfiguration mit CAD-Automation ist bereits seit dem 12. Oktober 2005 durch das Europäische Patent EP 1 251 444 B1 geschützt. Patentinhaber ist die </w:t>
      </w:r>
      <w:proofErr w:type="spellStart"/>
      <w:r w:rsidR="00651784" w:rsidRPr="00651784">
        <w:rPr>
          <w:rFonts w:ascii="Arial" w:hAnsi="Arial" w:cs="Arial"/>
          <w:sz w:val="20"/>
          <w:szCs w:val="20"/>
        </w:rPr>
        <w:t>Festo</w:t>
      </w:r>
      <w:proofErr w:type="spellEnd"/>
      <w:r w:rsidR="00651784" w:rsidRPr="00651784">
        <w:rPr>
          <w:rFonts w:ascii="Arial" w:hAnsi="Arial" w:cs="Arial"/>
          <w:sz w:val="20"/>
          <w:szCs w:val="20"/>
        </w:rPr>
        <w:t xml:space="preserve"> AG &amp; Co. KG (Esslingen). Die CADENAS GmbH und deren Kunden haben ein Mitbenutzungsrecht an diesem Patent.</w:t>
      </w:r>
    </w:p>
    <w:p w:rsidR="00651784" w:rsidRPr="00651784" w:rsidRDefault="00651784" w:rsidP="00651784">
      <w:pPr>
        <w:spacing w:line="360" w:lineRule="auto"/>
        <w:ind w:right="-1"/>
        <w:jc w:val="both"/>
        <w:rPr>
          <w:rFonts w:ascii="Arial" w:hAnsi="Arial" w:cs="Arial"/>
          <w:sz w:val="20"/>
          <w:szCs w:val="20"/>
        </w:rPr>
      </w:pPr>
    </w:p>
    <w:p w:rsidR="00651784" w:rsidRPr="00651784" w:rsidRDefault="00651784" w:rsidP="00651784">
      <w:pPr>
        <w:spacing w:line="360" w:lineRule="auto"/>
        <w:ind w:right="-1"/>
        <w:jc w:val="both"/>
        <w:rPr>
          <w:rFonts w:ascii="Arial" w:hAnsi="Arial" w:cs="Arial"/>
          <w:sz w:val="20"/>
          <w:szCs w:val="20"/>
        </w:rPr>
      </w:pPr>
      <w:r w:rsidRPr="00651784">
        <w:rPr>
          <w:rFonts w:ascii="Arial" w:hAnsi="Arial" w:cs="Arial"/>
          <w:sz w:val="20"/>
          <w:szCs w:val="20"/>
        </w:rPr>
        <w:t xml:space="preserve">Die </w:t>
      </w:r>
      <w:proofErr w:type="spellStart"/>
      <w:r w:rsidRPr="00651784">
        <w:rPr>
          <w:rFonts w:ascii="Arial" w:hAnsi="Arial" w:cs="Arial"/>
          <w:sz w:val="20"/>
          <w:szCs w:val="20"/>
        </w:rPr>
        <w:t>Festo</w:t>
      </w:r>
      <w:proofErr w:type="spellEnd"/>
      <w:r w:rsidRPr="00651784">
        <w:rPr>
          <w:rFonts w:ascii="Arial" w:hAnsi="Arial" w:cs="Arial"/>
          <w:sz w:val="20"/>
          <w:szCs w:val="20"/>
        </w:rPr>
        <w:t xml:space="preserve"> AG ist weltweit führend in der Automatisierungstechnik und bietet ihren Kunden bereits seit 2009 einen Online-</w:t>
      </w:r>
      <w:proofErr w:type="spellStart"/>
      <w:r w:rsidRPr="00651784">
        <w:rPr>
          <w:rFonts w:ascii="Arial" w:hAnsi="Arial" w:cs="Arial"/>
          <w:sz w:val="20"/>
          <w:szCs w:val="20"/>
        </w:rPr>
        <w:t>Produktkonfigurator</w:t>
      </w:r>
      <w:proofErr w:type="spellEnd"/>
      <w:r w:rsidRPr="00651784">
        <w:rPr>
          <w:rFonts w:ascii="Arial" w:hAnsi="Arial" w:cs="Arial"/>
          <w:sz w:val="20"/>
          <w:szCs w:val="20"/>
        </w:rPr>
        <w:t xml:space="preserve"> an. Dieser ermöglicht die Kombination von </w:t>
      </w:r>
      <w:proofErr w:type="spellStart"/>
      <w:r w:rsidRPr="00651784">
        <w:rPr>
          <w:rFonts w:ascii="Arial" w:hAnsi="Arial" w:cs="Arial"/>
          <w:sz w:val="20"/>
          <w:szCs w:val="20"/>
        </w:rPr>
        <w:t>Festo</w:t>
      </w:r>
      <w:proofErr w:type="spellEnd"/>
      <w:r w:rsidRPr="00651784">
        <w:rPr>
          <w:rFonts w:ascii="Arial" w:hAnsi="Arial" w:cs="Arial"/>
          <w:sz w:val="20"/>
          <w:szCs w:val="20"/>
        </w:rPr>
        <w:t xml:space="preserve"> Komponenten und den anschließenden Export der 3D CAD </w:t>
      </w:r>
      <w:proofErr w:type="spellStart"/>
      <w:r w:rsidRPr="00651784">
        <w:rPr>
          <w:rFonts w:ascii="Arial" w:hAnsi="Arial" w:cs="Arial"/>
          <w:sz w:val="20"/>
          <w:szCs w:val="20"/>
        </w:rPr>
        <w:t>Geometrien</w:t>
      </w:r>
      <w:proofErr w:type="spellEnd"/>
      <w:r w:rsidRPr="00651784">
        <w:rPr>
          <w:rFonts w:ascii="Arial" w:hAnsi="Arial" w:cs="Arial"/>
          <w:sz w:val="20"/>
          <w:szCs w:val="20"/>
        </w:rPr>
        <w:t xml:space="preserve">. Die Produkte von </w:t>
      </w:r>
      <w:proofErr w:type="spellStart"/>
      <w:r w:rsidRPr="00651784">
        <w:rPr>
          <w:rFonts w:ascii="Arial" w:hAnsi="Arial" w:cs="Arial"/>
          <w:sz w:val="20"/>
          <w:szCs w:val="20"/>
        </w:rPr>
        <w:t>Festo</w:t>
      </w:r>
      <w:proofErr w:type="spellEnd"/>
      <w:r w:rsidRPr="00651784">
        <w:rPr>
          <w:rFonts w:ascii="Arial" w:hAnsi="Arial" w:cs="Arial"/>
          <w:sz w:val="20"/>
          <w:szCs w:val="20"/>
        </w:rPr>
        <w:t xml:space="preserve"> können so individualisiert, auf die Anforderungen der Kunden zugeschnitten, zur Verfügung gestellt werden.</w:t>
      </w:r>
    </w:p>
    <w:p w:rsidR="00651784" w:rsidRDefault="00651784" w:rsidP="00651784">
      <w:pPr>
        <w:autoSpaceDE w:val="0"/>
        <w:autoSpaceDN w:val="0"/>
        <w:adjustRightInd w:val="0"/>
        <w:rPr>
          <w:rFonts w:ascii="Arial" w:hAnsi="Arial" w:cs="Arial"/>
          <w:sz w:val="21"/>
          <w:szCs w:val="21"/>
        </w:rPr>
      </w:pPr>
    </w:p>
    <w:p w:rsidR="00651784" w:rsidRDefault="00651784" w:rsidP="00651784">
      <w:pPr>
        <w:spacing w:line="360" w:lineRule="auto"/>
        <w:ind w:right="-1"/>
        <w:jc w:val="both"/>
        <w:rPr>
          <w:rFonts w:ascii="Arial" w:hAnsi="Arial" w:cs="Arial"/>
          <w:sz w:val="20"/>
          <w:szCs w:val="20"/>
        </w:rPr>
      </w:pPr>
      <w:r w:rsidRPr="00651784">
        <w:rPr>
          <w:rFonts w:ascii="Arial" w:hAnsi="Arial" w:cs="Arial"/>
          <w:sz w:val="20"/>
          <w:szCs w:val="20"/>
        </w:rPr>
        <w:t xml:space="preserve">Der selbsterklärende interaktive </w:t>
      </w:r>
      <w:proofErr w:type="spellStart"/>
      <w:r w:rsidRPr="00651784">
        <w:rPr>
          <w:rFonts w:ascii="Arial" w:hAnsi="Arial" w:cs="Arial"/>
          <w:sz w:val="20"/>
          <w:szCs w:val="20"/>
        </w:rPr>
        <w:t>Produktkonfigurator</w:t>
      </w:r>
      <w:proofErr w:type="spellEnd"/>
      <w:r w:rsidRPr="00651784">
        <w:rPr>
          <w:rFonts w:ascii="Arial" w:hAnsi="Arial" w:cs="Arial"/>
          <w:sz w:val="20"/>
          <w:szCs w:val="20"/>
        </w:rPr>
        <w:t xml:space="preserve"> der Softwarelösung eCATALOGsolutions von CADENAS bietet Kunden die Möglichkeit, frei zu planen, auf Basis der Stückliste ein Angebot zu erstellen und zu beantragen. Dies trägt dazu bei, Prozesse in Unternehmen zu optimieren und Durchlaufzeiten erheblich zu verkürzen. Zudem sorgt eine komfortable Benutzeroberfläche für eine hohe Zeiteinsparung bereits während der Planungsphase. </w:t>
      </w:r>
    </w:p>
    <w:p w:rsidR="00D65096" w:rsidRDefault="00D65096" w:rsidP="00651784">
      <w:pPr>
        <w:spacing w:line="360" w:lineRule="auto"/>
        <w:ind w:right="-1"/>
        <w:jc w:val="both"/>
        <w:rPr>
          <w:rFonts w:ascii="Arial" w:hAnsi="Arial" w:cs="Arial"/>
          <w:sz w:val="20"/>
          <w:szCs w:val="20"/>
        </w:rPr>
      </w:pPr>
    </w:p>
    <w:p w:rsidR="00D65096" w:rsidRPr="00651784" w:rsidRDefault="00D65096" w:rsidP="00651784">
      <w:pPr>
        <w:spacing w:line="360" w:lineRule="auto"/>
        <w:ind w:right="-1"/>
        <w:jc w:val="both"/>
        <w:rPr>
          <w:rFonts w:ascii="Arial" w:hAnsi="Arial" w:cs="Arial"/>
          <w:sz w:val="20"/>
          <w:szCs w:val="20"/>
        </w:rPr>
      </w:pPr>
    </w:p>
    <w:p w:rsidR="00651784" w:rsidRDefault="00651784" w:rsidP="00651784">
      <w:pPr>
        <w:tabs>
          <w:tab w:val="left" w:pos="960"/>
        </w:tabs>
        <w:autoSpaceDE w:val="0"/>
        <w:autoSpaceDN w:val="0"/>
        <w:adjustRightInd w:val="0"/>
        <w:rPr>
          <w:rFonts w:ascii="Arial" w:hAnsi="Arial" w:cs="Arial"/>
          <w:sz w:val="21"/>
          <w:szCs w:val="21"/>
        </w:rPr>
      </w:pPr>
    </w:p>
    <w:p w:rsidR="00F73916" w:rsidRDefault="00F73916" w:rsidP="00651784">
      <w:pPr>
        <w:pStyle w:val="Kopfzeile"/>
        <w:tabs>
          <w:tab w:val="clear" w:pos="4536"/>
          <w:tab w:val="clear" w:pos="9072"/>
          <w:tab w:val="left" w:pos="11199"/>
        </w:tabs>
        <w:spacing w:line="360" w:lineRule="auto"/>
        <w:ind w:right="-1"/>
        <w:jc w:val="both"/>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1954D1" w:rsidP="001954D1">
      <w:pPr>
        <w:tabs>
          <w:tab w:val="left" w:pos="5490"/>
        </w:tabs>
        <w:ind w:right="283"/>
        <w:rPr>
          <w:rFonts w:ascii="Arial" w:hAnsi="Arial" w:cs="Arial"/>
          <w:sz w:val="20"/>
          <w:szCs w:val="20"/>
        </w:rPr>
      </w:pPr>
      <w:r>
        <w:rPr>
          <w:rFonts w:ascii="Arial" w:hAnsi="Arial" w:cs="Arial"/>
          <w:sz w:val="20"/>
          <w:szCs w:val="20"/>
        </w:rPr>
        <w:tab/>
      </w: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651784" w:rsidP="00651784">
      <w:pPr>
        <w:pStyle w:val="Headline1"/>
        <w:spacing w:line="360" w:lineRule="auto"/>
        <w:rPr>
          <w:sz w:val="20"/>
          <w:szCs w:val="20"/>
        </w:rPr>
      </w:pPr>
      <w:r>
        <w:rPr>
          <w:sz w:val="20"/>
          <w:szCs w:val="20"/>
        </w:rPr>
        <w:t>Pressebild</w:t>
      </w:r>
    </w:p>
    <w:p w:rsidR="00651784" w:rsidRDefault="00651784" w:rsidP="00651784">
      <w:pPr>
        <w:pStyle w:val="Headline1"/>
        <w:spacing w:line="360" w:lineRule="auto"/>
        <w:rPr>
          <w:sz w:val="20"/>
          <w:szCs w:val="20"/>
        </w:rPr>
      </w:pPr>
      <w:r>
        <w:rPr>
          <w:noProof/>
        </w:rPr>
        <w:drawing>
          <wp:inline distT="0" distB="0" distL="0" distR="0" wp14:anchorId="54A953D7" wp14:editId="7F0237BE">
            <wp:extent cx="4500245" cy="2168987"/>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0245" cy="2168987"/>
                    </a:xfrm>
                    <a:prstGeom prst="rect">
                      <a:avLst/>
                    </a:prstGeom>
                  </pic:spPr>
                </pic:pic>
              </a:graphicData>
            </a:graphic>
          </wp:inline>
        </w:drawing>
      </w:r>
    </w:p>
    <w:p w:rsidR="00743348" w:rsidRDefault="00651784" w:rsidP="00D92450">
      <w:pPr>
        <w:ind w:right="283"/>
        <w:rPr>
          <w:rFonts w:ascii="Arial" w:hAnsi="Arial" w:cs="Arial"/>
          <w:sz w:val="20"/>
          <w:szCs w:val="20"/>
        </w:rPr>
      </w:pPr>
      <w:r>
        <w:rPr>
          <w:rFonts w:ascii="Arial" w:hAnsi="Arial" w:cs="Arial"/>
          <w:sz w:val="20"/>
          <w:szCs w:val="20"/>
        </w:rPr>
        <w:t xml:space="preserve">BU: </w:t>
      </w:r>
      <w:bookmarkStart w:id="1" w:name="_GoBack"/>
      <w:r>
        <w:rPr>
          <w:rFonts w:ascii="Arial" w:hAnsi="Arial" w:cs="Arial"/>
          <w:sz w:val="20"/>
          <w:szCs w:val="20"/>
        </w:rPr>
        <w:t>S</w:t>
      </w:r>
      <w:r w:rsidRPr="00651784">
        <w:rPr>
          <w:rFonts w:ascii="Arial" w:hAnsi="Arial" w:cs="Arial"/>
          <w:sz w:val="20"/>
          <w:szCs w:val="20"/>
        </w:rPr>
        <w:t xml:space="preserve">eit 2009 </w:t>
      </w:r>
      <w:r>
        <w:rPr>
          <w:rFonts w:ascii="Arial" w:hAnsi="Arial" w:cs="Arial"/>
          <w:sz w:val="20"/>
          <w:szCs w:val="20"/>
        </w:rPr>
        <w:t>bietet</w:t>
      </w:r>
      <w:r w:rsidRPr="00651784">
        <w:rPr>
          <w:rFonts w:ascii="Arial" w:hAnsi="Arial" w:cs="Arial"/>
          <w:sz w:val="20"/>
          <w:szCs w:val="20"/>
        </w:rPr>
        <w:t xml:space="preserve"> </w:t>
      </w:r>
      <w:r>
        <w:rPr>
          <w:rFonts w:ascii="Arial" w:hAnsi="Arial" w:cs="Arial"/>
          <w:sz w:val="20"/>
          <w:szCs w:val="20"/>
        </w:rPr>
        <w:t>d</w:t>
      </w:r>
      <w:r w:rsidRPr="00651784">
        <w:rPr>
          <w:rFonts w:ascii="Arial" w:hAnsi="Arial" w:cs="Arial"/>
          <w:sz w:val="20"/>
          <w:szCs w:val="20"/>
        </w:rPr>
        <w:t xml:space="preserve">ie </w:t>
      </w:r>
      <w:proofErr w:type="spellStart"/>
      <w:r w:rsidRPr="00651784">
        <w:rPr>
          <w:rFonts w:ascii="Arial" w:hAnsi="Arial" w:cs="Arial"/>
          <w:sz w:val="20"/>
          <w:szCs w:val="20"/>
        </w:rPr>
        <w:t>Festo</w:t>
      </w:r>
      <w:proofErr w:type="spellEnd"/>
      <w:r w:rsidRPr="00651784">
        <w:rPr>
          <w:rFonts w:ascii="Arial" w:hAnsi="Arial" w:cs="Arial"/>
          <w:sz w:val="20"/>
          <w:szCs w:val="20"/>
        </w:rPr>
        <w:t xml:space="preserve"> AG &amp; Co. KG</w:t>
      </w:r>
      <w:r>
        <w:rPr>
          <w:rFonts w:ascii="Arial" w:hAnsi="Arial" w:cs="Arial"/>
          <w:sz w:val="20"/>
          <w:szCs w:val="20"/>
        </w:rPr>
        <w:t xml:space="preserve"> </w:t>
      </w:r>
      <w:r w:rsidRPr="00651784">
        <w:rPr>
          <w:rFonts w:ascii="Arial" w:hAnsi="Arial" w:cs="Arial"/>
          <w:sz w:val="20"/>
          <w:szCs w:val="20"/>
        </w:rPr>
        <w:t>einen Online-</w:t>
      </w:r>
      <w:proofErr w:type="spellStart"/>
      <w:r w:rsidRPr="00651784">
        <w:rPr>
          <w:rFonts w:ascii="Arial" w:hAnsi="Arial" w:cs="Arial"/>
          <w:sz w:val="20"/>
          <w:szCs w:val="20"/>
        </w:rPr>
        <w:t>Produktkonfigurator</w:t>
      </w:r>
      <w:proofErr w:type="spellEnd"/>
      <w:r>
        <w:rPr>
          <w:rFonts w:ascii="Arial" w:hAnsi="Arial" w:cs="Arial"/>
          <w:sz w:val="20"/>
          <w:szCs w:val="20"/>
        </w:rPr>
        <w:t xml:space="preserve"> an.</w:t>
      </w:r>
    </w:p>
    <w:bookmarkEnd w:id="1"/>
    <w:p w:rsidR="00743348" w:rsidRDefault="00743348"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684CF0" w:rsidP="00D92450">
      <w:pPr>
        <w:ind w:right="283"/>
        <w:rPr>
          <w:rFonts w:ascii="Arial" w:hAnsi="Arial" w:cs="Arial"/>
          <w:sz w:val="20"/>
          <w:szCs w:val="20"/>
        </w:rPr>
      </w:pPr>
      <w:r>
        <w:rPr>
          <w:rFonts w:ascii="Arial" w:hAnsi="Arial" w:cs="Arial"/>
          <w:sz w:val="20"/>
          <w:szCs w:val="20"/>
        </w:rPr>
        <w:t>1 440</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Pr>
          <w:rFonts w:ascii="Arial" w:hAnsi="Arial" w:cs="Arial"/>
          <w:sz w:val="20"/>
          <w:szCs w:val="20"/>
        </w:rPr>
        <w:t>t</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756AA2" w:rsidRDefault="00756AA2"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1166BF" w:rsidRDefault="001166BF" w:rsidP="006E0090">
      <w:pPr>
        <w:pStyle w:val="Headline1"/>
        <w:spacing w:line="360" w:lineRule="auto"/>
        <w:rPr>
          <w:sz w:val="21"/>
          <w:szCs w:val="21"/>
        </w:rPr>
      </w:pPr>
    </w:p>
    <w:p w:rsidR="00743348" w:rsidRDefault="00743348">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in den beiden Geschäftsfeldern etabliert.</w:t>
      </w:r>
    </w:p>
    <w:p w:rsidR="00894EBD" w:rsidRDefault="00894EBD" w:rsidP="00BE7C1F">
      <w:pPr>
        <w:pStyle w:val="KeinLeerraum"/>
        <w:ind w:right="-1"/>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w:t>
      </w:r>
      <w:r w:rsidR="00BB2FED">
        <w:rPr>
          <w:rFonts w:ascii="Arial" w:hAnsi="Arial" w:cs="Arial"/>
          <w:sz w:val="20"/>
          <w:szCs w:val="20"/>
        </w:rPr>
        <w:t xml:space="preserve">Geometrische </w:t>
      </w:r>
      <w:r w:rsidRPr="00894EBD">
        <w:rPr>
          <w:rFonts w:ascii="Arial" w:hAnsi="Arial" w:cs="Arial"/>
          <w:sz w:val="20"/>
          <w:szCs w:val="20"/>
        </w:rPr>
        <w:t>Ähnlichkeit</w:t>
      </w:r>
      <w:r w:rsidR="00025945">
        <w:rPr>
          <w:rFonts w:ascii="Arial" w:hAnsi="Arial" w:cs="Arial"/>
          <w:sz w:val="20"/>
          <w:szCs w:val="20"/>
        </w:rPr>
        <w:t>ssuche von CAD Bauteilen</w:t>
      </w:r>
      <w:r w:rsidRPr="00894EBD">
        <w:rPr>
          <w:rFonts w:ascii="Arial" w:hAnsi="Arial" w:cs="Arial"/>
          <w:sz w:val="20"/>
          <w:szCs w:val="20"/>
        </w:rPr>
        <w:t xml:space="preserve"> automatisch im Hintergrund</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eProductplacement</w:t>
      </w:r>
      <w:proofErr w:type="spellEnd"/>
      <w:r>
        <w:rPr>
          <w:rFonts w:ascii="Arial" w:hAnsi="Arial" w:cs="Arial"/>
          <w:sz w:val="20"/>
          <w:szCs w:val="20"/>
        </w:rPr>
        <w:t xml:space="preserve">: Das richtige Teil zum richtigen Zeitpunkt </w:t>
      </w:r>
      <w:r w:rsidR="00651784">
        <w:rPr>
          <w:rFonts w:ascii="Arial" w:hAnsi="Arial" w:cs="Arial"/>
          <w:sz w:val="20"/>
          <w:szCs w:val="20"/>
        </w:rPr>
        <w:t>der</w:t>
      </w:r>
      <w:r>
        <w:rPr>
          <w:rFonts w:ascii="Arial" w:hAnsi="Arial" w:cs="Arial"/>
          <w:sz w:val="20"/>
          <w:szCs w:val="20"/>
        </w:rPr>
        <w:t xml:space="preserve"> richtige</w:t>
      </w:r>
      <w:r w:rsidR="00651784">
        <w:rPr>
          <w:rFonts w:ascii="Arial" w:hAnsi="Arial" w:cs="Arial"/>
          <w:sz w:val="20"/>
          <w:szCs w:val="20"/>
        </w:rPr>
        <w:t>n</w:t>
      </w:r>
      <w:r>
        <w:rPr>
          <w:rFonts w:ascii="Arial" w:hAnsi="Arial" w:cs="Arial"/>
          <w:sz w:val="20"/>
          <w:szCs w:val="20"/>
        </w:rPr>
        <w:t xml:space="preserve"> Person</w:t>
      </w:r>
      <w:r w:rsidR="00651784">
        <w:rPr>
          <w:rFonts w:ascii="Arial" w:hAnsi="Arial" w:cs="Arial"/>
          <w:sz w:val="20"/>
          <w:szCs w:val="20"/>
        </w:rPr>
        <w:t xml:space="preserve"> anbieten</w:t>
      </w:r>
    </w:p>
    <w:p w:rsidR="00894EBD" w:rsidRDefault="00894EBD" w:rsidP="00BE7C1F">
      <w:pPr>
        <w:pStyle w:val="KeinLeerraum"/>
        <w:ind w:right="-1"/>
      </w:pPr>
    </w:p>
    <w:p w:rsidR="00BE7C1F"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D1" w:rsidRDefault="001954D1">
      <w:r>
        <w:separator/>
      </w:r>
    </w:p>
  </w:endnote>
  <w:endnote w:type="continuationSeparator" w:id="0">
    <w:p w:rsidR="001954D1" w:rsidRDefault="0019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D1" w:rsidRDefault="001954D1"/>
  <w:p w:rsidR="001954D1" w:rsidRDefault="001954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Content>
      <w:p w:rsidR="001954D1" w:rsidRPr="00822A7F" w:rsidRDefault="001954D1">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966B00">
          <w:rPr>
            <w:rFonts w:ascii="Arial" w:hAnsi="Arial" w:cs="Arial"/>
            <w:noProof/>
            <w:sz w:val="20"/>
            <w:szCs w:val="20"/>
          </w:rPr>
          <w:t>- 2 -</w:t>
        </w:r>
        <w:r w:rsidRPr="00822A7F">
          <w:rPr>
            <w:rFonts w:ascii="Arial" w:hAnsi="Arial" w:cs="Arial"/>
            <w:sz w:val="20"/>
            <w:szCs w:val="20"/>
          </w:rPr>
          <w:fldChar w:fldCharType="end"/>
        </w:r>
      </w:p>
    </w:sdtContent>
  </w:sdt>
  <w:p w:rsidR="001954D1" w:rsidRDefault="001954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D1" w:rsidRDefault="001954D1">
      <w:r>
        <w:separator/>
      </w:r>
    </w:p>
  </w:footnote>
  <w:footnote w:type="continuationSeparator" w:id="0">
    <w:p w:rsidR="001954D1" w:rsidRDefault="00195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1954D1"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1954D1" w:rsidRPr="00EE53E8" w:rsidTr="00E77BD1">
            <w:trPr>
              <w:trHeight w:val="1663"/>
            </w:trPr>
            <w:tc>
              <w:tcPr>
                <w:tcW w:w="9586" w:type="dxa"/>
                <w:vAlign w:val="bottom"/>
              </w:tcPr>
              <w:p w:rsidR="001954D1" w:rsidRPr="00EE53E8" w:rsidRDefault="001954D1" w:rsidP="00E45656">
                <w:pPr>
                  <w:pStyle w:val="KopfzeileCNSHeadline1"/>
                </w:pPr>
                <w:r>
                  <w:t>Pressemitteilung</w:t>
                </w:r>
              </w:p>
            </w:tc>
          </w:tr>
        </w:tbl>
        <w:p w:rsidR="001954D1" w:rsidRPr="00EE53E8" w:rsidRDefault="001954D1" w:rsidP="00CF322B">
          <w:pPr>
            <w:pStyle w:val="KopfzeileCNSHeadline1"/>
          </w:pPr>
        </w:p>
      </w:tc>
      <w:tc>
        <w:tcPr>
          <w:tcW w:w="1704" w:type="dxa"/>
          <w:vAlign w:val="bottom"/>
        </w:tcPr>
        <w:p w:rsidR="001954D1" w:rsidRDefault="001954D1"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1954D1" w:rsidRPr="00E77BD1" w:rsidRDefault="001954D1"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1954D1" w:rsidRPr="002409CF" w:rsidRDefault="001954D1" w:rsidP="008E67DF">
                          <w:pPr>
                            <w:rPr>
                              <w:rFonts w:ascii="Arial" w:hAnsi="Arial" w:cs="Arial"/>
                              <w:sz w:val="20"/>
                              <w:szCs w:val="20"/>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Default="001954D1" w:rsidP="008E67DF">
                          <w:pPr>
                            <w:pStyle w:val="Headline1"/>
                            <w:rPr>
                              <w:sz w:val="21"/>
                              <w:szCs w:val="21"/>
                            </w:rPr>
                          </w:pPr>
                        </w:p>
                        <w:p w:rsidR="001954D1" w:rsidRPr="00BF1E54" w:rsidRDefault="001954D1" w:rsidP="00E77BD1">
                          <w:pPr>
                            <w:pStyle w:val="Headline1"/>
                            <w:ind w:left="284"/>
                            <w:rPr>
                              <w:sz w:val="16"/>
                              <w:szCs w:val="16"/>
                            </w:rPr>
                          </w:pPr>
                          <w:r w:rsidRPr="00BF1E54">
                            <w:rPr>
                              <w:sz w:val="16"/>
                              <w:szCs w:val="16"/>
                            </w:rPr>
                            <w:t>Pressekontakt</w:t>
                          </w:r>
                        </w:p>
                        <w:p w:rsidR="001954D1" w:rsidRPr="00BF1E54" w:rsidRDefault="001954D1" w:rsidP="00E77BD1">
                          <w:pPr>
                            <w:pStyle w:val="Headline1"/>
                            <w:ind w:left="284"/>
                            <w:rPr>
                              <w:sz w:val="16"/>
                              <w:szCs w:val="16"/>
                            </w:rPr>
                          </w:pPr>
                        </w:p>
                        <w:p w:rsidR="001954D1" w:rsidRPr="00D92450" w:rsidRDefault="001954D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1954D1" w:rsidRPr="00D92450" w:rsidRDefault="001954D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1954D1" w:rsidRPr="00D92450" w:rsidRDefault="001954D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1954D1" w:rsidRPr="00D92450" w:rsidRDefault="001954D1" w:rsidP="00E77BD1">
                          <w:pPr>
                            <w:ind w:left="284"/>
                            <w:rPr>
                              <w:rFonts w:ascii="Arial" w:hAnsi="Arial" w:cs="Arial"/>
                              <w:color w:val="808080" w:themeColor="background1" w:themeShade="80"/>
                              <w:sz w:val="16"/>
                              <w:szCs w:val="16"/>
                            </w:rPr>
                          </w:pPr>
                        </w:p>
                        <w:p w:rsidR="001954D1" w:rsidRPr="00D92450" w:rsidRDefault="001954D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1954D1" w:rsidRPr="00D92450" w:rsidRDefault="001954D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1954D1" w:rsidRPr="00D92450" w:rsidRDefault="001954D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1954D1" w:rsidRDefault="001954D1"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25945"/>
    <w:rsid w:val="00045E46"/>
    <w:rsid w:val="00050372"/>
    <w:rsid w:val="00053774"/>
    <w:rsid w:val="0006076E"/>
    <w:rsid w:val="00071C66"/>
    <w:rsid w:val="00075DF9"/>
    <w:rsid w:val="00081B8F"/>
    <w:rsid w:val="00097E01"/>
    <w:rsid w:val="000B4D4F"/>
    <w:rsid w:val="000E4D89"/>
    <w:rsid w:val="000E59EB"/>
    <w:rsid w:val="000F55AD"/>
    <w:rsid w:val="0011076C"/>
    <w:rsid w:val="001166BF"/>
    <w:rsid w:val="00125EEF"/>
    <w:rsid w:val="00130F9A"/>
    <w:rsid w:val="00131A92"/>
    <w:rsid w:val="00132B61"/>
    <w:rsid w:val="00153E5C"/>
    <w:rsid w:val="001722DD"/>
    <w:rsid w:val="00187BDD"/>
    <w:rsid w:val="00194E2E"/>
    <w:rsid w:val="001954D1"/>
    <w:rsid w:val="001972B7"/>
    <w:rsid w:val="001A58EE"/>
    <w:rsid w:val="001A7880"/>
    <w:rsid w:val="001F08AD"/>
    <w:rsid w:val="00213E07"/>
    <w:rsid w:val="0021482A"/>
    <w:rsid w:val="00221279"/>
    <w:rsid w:val="002345F5"/>
    <w:rsid w:val="00244D0C"/>
    <w:rsid w:val="00262492"/>
    <w:rsid w:val="00264745"/>
    <w:rsid w:val="00285151"/>
    <w:rsid w:val="00285C01"/>
    <w:rsid w:val="002909C3"/>
    <w:rsid w:val="002D725D"/>
    <w:rsid w:val="00301149"/>
    <w:rsid w:val="00301417"/>
    <w:rsid w:val="003253F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308C8"/>
    <w:rsid w:val="0044213C"/>
    <w:rsid w:val="00442449"/>
    <w:rsid w:val="00465FCD"/>
    <w:rsid w:val="0047174E"/>
    <w:rsid w:val="00472936"/>
    <w:rsid w:val="00496327"/>
    <w:rsid w:val="004C11CA"/>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B3A8A"/>
    <w:rsid w:val="005D4646"/>
    <w:rsid w:val="006020D3"/>
    <w:rsid w:val="00613240"/>
    <w:rsid w:val="00627EB6"/>
    <w:rsid w:val="00640D80"/>
    <w:rsid w:val="00651784"/>
    <w:rsid w:val="00660E37"/>
    <w:rsid w:val="0066148A"/>
    <w:rsid w:val="006649A7"/>
    <w:rsid w:val="00672041"/>
    <w:rsid w:val="00672CF2"/>
    <w:rsid w:val="00684CF0"/>
    <w:rsid w:val="006A0668"/>
    <w:rsid w:val="006B46A7"/>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72FFC"/>
    <w:rsid w:val="00876215"/>
    <w:rsid w:val="00880B9B"/>
    <w:rsid w:val="00894EBD"/>
    <w:rsid w:val="008A0572"/>
    <w:rsid w:val="008A55BE"/>
    <w:rsid w:val="008A79F4"/>
    <w:rsid w:val="008C207A"/>
    <w:rsid w:val="008E67DF"/>
    <w:rsid w:val="008F0262"/>
    <w:rsid w:val="008F5768"/>
    <w:rsid w:val="00912863"/>
    <w:rsid w:val="00927B0E"/>
    <w:rsid w:val="00961773"/>
    <w:rsid w:val="00964C63"/>
    <w:rsid w:val="00966B00"/>
    <w:rsid w:val="00973EE5"/>
    <w:rsid w:val="00995FA7"/>
    <w:rsid w:val="009B45A3"/>
    <w:rsid w:val="009E0831"/>
    <w:rsid w:val="009E43FE"/>
    <w:rsid w:val="009F0AA9"/>
    <w:rsid w:val="00A1511B"/>
    <w:rsid w:val="00A70C57"/>
    <w:rsid w:val="00A953B3"/>
    <w:rsid w:val="00AA0902"/>
    <w:rsid w:val="00AB4CCC"/>
    <w:rsid w:val="00AC63FC"/>
    <w:rsid w:val="00AD3FCA"/>
    <w:rsid w:val="00B51AC1"/>
    <w:rsid w:val="00B65449"/>
    <w:rsid w:val="00B76836"/>
    <w:rsid w:val="00B81897"/>
    <w:rsid w:val="00B81B4F"/>
    <w:rsid w:val="00BA73FF"/>
    <w:rsid w:val="00BB2FED"/>
    <w:rsid w:val="00BC3EBE"/>
    <w:rsid w:val="00BE7C1F"/>
    <w:rsid w:val="00BF1E54"/>
    <w:rsid w:val="00C072C2"/>
    <w:rsid w:val="00C14C46"/>
    <w:rsid w:val="00C224C1"/>
    <w:rsid w:val="00C44FBC"/>
    <w:rsid w:val="00C52BB9"/>
    <w:rsid w:val="00CA473B"/>
    <w:rsid w:val="00CC0C19"/>
    <w:rsid w:val="00CD401A"/>
    <w:rsid w:val="00CE442E"/>
    <w:rsid w:val="00CE7659"/>
    <w:rsid w:val="00CF322B"/>
    <w:rsid w:val="00D2763E"/>
    <w:rsid w:val="00D65096"/>
    <w:rsid w:val="00D66C13"/>
    <w:rsid w:val="00D671AD"/>
    <w:rsid w:val="00D92450"/>
    <w:rsid w:val="00D96ACA"/>
    <w:rsid w:val="00DA25C7"/>
    <w:rsid w:val="00DB2807"/>
    <w:rsid w:val="00E23740"/>
    <w:rsid w:val="00E242C2"/>
    <w:rsid w:val="00E33BA5"/>
    <w:rsid w:val="00E35B96"/>
    <w:rsid w:val="00E4303E"/>
    <w:rsid w:val="00E45656"/>
    <w:rsid w:val="00E50903"/>
    <w:rsid w:val="00E77BD1"/>
    <w:rsid w:val="00E80D9F"/>
    <w:rsid w:val="00E83BAD"/>
    <w:rsid w:val="00ED1BDE"/>
    <w:rsid w:val="00EE53E8"/>
    <w:rsid w:val="00F21FF8"/>
    <w:rsid w:val="00F339F2"/>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12F5-CEFB-42E1-9AF7-2BAE0633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413</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7</cp:revision>
  <cp:lastPrinted>2011-05-27T07:17:00Z</cp:lastPrinted>
  <dcterms:created xsi:type="dcterms:W3CDTF">2011-05-31T06:35:00Z</dcterms:created>
  <dcterms:modified xsi:type="dcterms:W3CDTF">2011-07-08T09:44:00Z</dcterms:modified>
</cp:coreProperties>
</file>